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62D044B0" w:rsidR="008A6BA7" w:rsidRDefault="008A6BA7" w:rsidP="008A6BA7">
      <w:pPr>
        <w:spacing w:after="0"/>
        <w:jc w:val="center"/>
        <w:rPr>
          <w:rFonts w:ascii="Times New Roman" w:hAnsi="Times New Roman"/>
          <w:b/>
          <w:sz w:val="24"/>
          <w:szCs w:val="24"/>
        </w:rPr>
      </w:pPr>
      <w:r>
        <w:rPr>
          <w:rFonts w:ascii="Times New Roman" w:hAnsi="Times New Roman"/>
          <w:b/>
          <w:sz w:val="24"/>
          <w:szCs w:val="24"/>
        </w:rPr>
        <w:t>Thursday</w:t>
      </w:r>
      <w:r w:rsidR="006C5630">
        <w:rPr>
          <w:rFonts w:ascii="Times New Roman" w:hAnsi="Times New Roman"/>
          <w:b/>
          <w:sz w:val="24"/>
          <w:szCs w:val="24"/>
        </w:rPr>
        <w:t xml:space="preserve">, </w:t>
      </w:r>
      <w:r w:rsidR="004D7B1E">
        <w:rPr>
          <w:rFonts w:ascii="Times New Roman" w:hAnsi="Times New Roman"/>
          <w:b/>
          <w:sz w:val="24"/>
          <w:szCs w:val="24"/>
        </w:rPr>
        <w:t>January 12, 2023</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70102E06" w14:textId="37C296EA" w:rsidR="006C5630" w:rsidRDefault="006C5630" w:rsidP="008A6BA7">
      <w:pPr>
        <w:spacing w:after="0"/>
        <w:jc w:val="center"/>
        <w:rPr>
          <w:rFonts w:ascii="Times New Roman" w:hAnsi="Times New Roman"/>
          <w:b/>
          <w:sz w:val="24"/>
          <w:szCs w:val="24"/>
        </w:rPr>
      </w:pPr>
    </w:p>
    <w:p w14:paraId="4576C481" w14:textId="77777777" w:rsidR="00416516" w:rsidRDefault="00416516" w:rsidP="008A6BA7">
      <w:pPr>
        <w:spacing w:after="0"/>
        <w:rPr>
          <w:rFonts w:ascii="Times New Roman" w:hAnsi="Times New Roman"/>
          <w:b/>
          <w:sz w:val="24"/>
          <w:szCs w:val="24"/>
        </w:rPr>
      </w:pPr>
    </w:p>
    <w:p w14:paraId="1EBB492B" w14:textId="77E27386"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1EEBAB31" w14:textId="4AAA86A5" w:rsidR="006C5630" w:rsidRDefault="00300FA5" w:rsidP="006C5630">
      <w:pPr>
        <w:pStyle w:val="ListParagraph"/>
        <w:numPr>
          <w:ilvl w:val="0"/>
          <w:numId w:val="3"/>
        </w:numPr>
        <w:spacing w:after="0" w:line="240" w:lineRule="auto"/>
        <w:rPr>
          <w:rFonts w:ascii="Times New Roman" w:hAnsi="Times New Roman"/>
          <w:b/>
          <w:sz w:val="24"/>
          <w:szCs w:val="24"/>
        </w:rPr>
      </w:pPr>
      <w:r w:rsidRPr="006C5630">
        <w:rPr>
          <w:rFonts w:ascii="Times New Roman" w:hAnsi="Times New Roman"/>
          <w:b/>
          <w:sz w:val="24"/>
          <w:szCs w:val="24"/>
        </w:rPr>
        <w:t>Invocation</w:t>
      </w:r>
    </w:p>
    <w:p w14:paraId="090477E3" w14:textId="77777777" w:rsidR="006C5630" w:rsidRPr="006C5630" w:rsidRDefault="006C5630" w:rsidP="006C5630">
      <w:pPr>
        <w:pStyle w:val="ListParagraph"/>
        <w:rPr>
          <w:rFonts w:ascii="Times New Roman" w:hAnsi="Times New Roman"/>
          <w:b/>
          <w:sz w:val="24"/>
          <w:szCs w:val="24"/>
        </w:rPr>
      </w:pPr>
    </w:p>
    <w:p w14:paraId="0AFC3831" w14:textId="65FA0D3C" w:rsidR="006C5630" w:rsidRPr="006C5630" w:rsidRDefault="006C5630" w:rsidP="006C5630">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Public comments on agenda items</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26BD834A" w:rsidR="008A6BA7" w:rsidRPr="00300FA5" w:rsidRDefault="006C5630" w:rsidP="00F061CA">
      <w:pPr>
        <w:spacing w:after="0" w:line="240" w:lineRule="auto"/>
        <w:ind w:left="720" w:hanging="360"/>
        <w:rPr>
          <w:rFonts w:ascii="Times New Roman" w:hAnsi="Times New Roman"/>
          <w:b/>
          <w:sz w:val="24"/>
          <w:szCs w:val="24"/>
        </w:rPr>
      </w:pPr>
      <w:r>
        <w:rPr>
          <w:rFonts w:ascii="Times New Roman" w:hAnsi="Times New Roman"/>
          <w:b/>
          <w:sz w:val="24"/>
          <w:szCs w:val="24"/>
        </w:rPr>
        <w:t>4</w:t>
      </w:r>
      <w:r w:rsidR="00300FA5">
        <w:rPr>
          <w:rFonts w:ascii="Times New Roman" w:hAnsi="Times New Roman"/>
          <w:b/>
          <w:sz w:val="24"/>
          <w:szCs w:val="24"/>
        </w:rPr>
        <w:t xml:space="preserve">. </w:t>
      </w:r>
      <w:r w:rsidR="00300FA5">
        <w:rPr>
          <w:rFonts w:ascii="Times New Roman" w:hAnsi="Times New Roman"/>
          <w:b/>
          <w:sz w:val="24"/>
          <w:szCs w:val="24"/>
        </w:rPr>
        <w:tab/>
      </w:r>
      <w:r w:rsidR="008A6BA7" w:rsidRPr="00300FA5">
        <w:rPr>
          <w:rFonts w:ascii="Times New Roman" w:hAnsi="Times New Roman"/>
          <w:b/>
          <w:sz w:val="24"/>
          <w:szCs w:val="24"/>
        </w:rPr>
        <w:t>Discuss/Action</w:t>
      </w:r>
      <w:r w:rsidR="004D7B1E">
        <w:rPr>
          <w:rFonts w:ascii="Times New Roman" w:hAnsi="Times New Roman"/>
          <w:b/>
          <w:sz w:val="24"/>
          <w:szCs w:val="24"/>
        </w:rPr>
        <w:t>:</w:t>
      </w:r>
      <w:r w:rsidR="004D7B1E" w:rsidRPr="004D7B1E">
        <w:rPr>
          <w:rFonts w:ascii="Times New Roman" w:hAnsi="Times New Roman"/>
          <w:b/>
          <w:sz w:val="24"/>
          <w:szCs w:val="24"/>
        </w:rPr>
        <w:t xml:space="preserve"> </w:t>
      </w:r>
      <w:r w:rsidR="004D7B1E">
        <w:rPr>
          <w:rFonts w:ascii="Times New Roman" w:hAnsi="Times New Roman"/>
          <w:b/>
          <w:sz w:val="24"/>
          <w:szCs w:val="24"/>
        </w:rPr>
        <w:t xml:space="preserve">Development Grant request from the City of </w:t>
      </w:r>
      <w:proofErr w:type="gramStart"/>
      <w:r w:rsidR="004D7B1E">
        <w:rPr>
          <w:rFonts w:ascii="Times New Roman" w:hAnsi="Times New Roman"/>
          <w:b/>
          <w:sz w:val="24"/>
          <w:szCs w:val="24"/>
        </w:rPr>
        <w:t>Van</w:t>
      </w:r>
      <w:proofErr w:type="gramEnd"/>
      <w:r w:rsidR="004D7B1E">
        <w:rPr>
          <w:rFonts w:ascii="Times New Roman" w:hAnsi="Times New Roman"/>
          <w:b/>
          <w:sz w:val="24"/>
          <w:szCs w:val="24"/>
        </w:rPr>
        <w:t xml:space="preserve"> Alstyne municipal events department   </w:t>
      </w:r>
    </w:p>
    <w:p w14:paraId="050EA11D" w14:textId="77777777" w:rsidR="008A6BA7" w:rsidRDefault="008A6BA7" w:rsidP="008A6BA7">
      <w:pPr>
        <w:spacing w:after="0" w:line="240" w:lineRule="auto"/>
        <w:rPr>
          <w:rFonts w:ascii="Times New Roman" w:hAnsi="Times New Roman"/>
          <w:b/>
          <w:sz w:val="24"/>
          <w:szCs w:val="24"/>
        </w:rPr>
      </w:pPr>
    </w:p>
    <w:p w14:paraId="71C43226" w14:textId="6E8E2B68" w:rsidR="008F201A"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r>
      <w:r w:rsidR="008F201A">
        <w:rPr>
          <w:rFonts w:ascii="Times New Roman" w:hAnsi="Times New Roman"/>
          <w:b/>
          <w:sz w:val="24"/>
          <w:szCs w:val="24"/>
        </w:rPr>
        <w:t xml:space="preserve">Discuss/Action: </w:t>
      </w:r>
      <w:r>
        <w:rPr>
          <w:rFonts w:ascii="Times New Roman" w:hAnsi="Times New Roman"/>
          <w:b/>
          <w:sz w:val="24"/>
          <w:szCs w:val="24"/>
        </w:rPr>
        <w:t xml:space="preserve">Approval of minutes from previous meeting held on </w:t>
      </w:r>
      <w:r w:rsidR="00417D59">
        <w:rPr>
          <w:rFonts w:ascii="Times New Roman" w:hAnsi="Times New Roman"/>
          <w:b/>
          <w:sz w:val="24"/>
          <w:szCs w:val="24"/>
        </w:rPr>
        <w:t xml:space="preserve">November </w:t>
      </w:r>
      <w:r>
        <w:rPr>
          <w:rFonts w:ascii="Times New Roman" w:hAnsi="Times New Roman"/>
          <w:b/>
          <w:sz w:val="24"/>
          <w:szCs w:val="24"/>
        </w:rPr>
        <w:t>3, 2022</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44874258" w:rsidR="008F201A" w:rsidRDefault="00417D59"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DA4507">
        <w:rPr>
          <w:rFonts w:ascii="Times New Roman" w:hAnsi="Times New Roman"/>
          <w:b/>
          <w:sz w:val="24"/>
          <w:szCs w:val="24"/>
        </w:rPr>
        <w:t>Billboard signage</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436BE0B7" w14:textId="5564354E" w:rsidR="008A6BA7" w:rsidRDefault="00417D59"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1408F726" w:rsidR="008A6BA7" w:rsidRDefault="00417D59"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w:t>
      </w:r>
      <w:r>
        <w:rPr>
          <w:rFonts w:ascii="Times New Roman" w:hAnsi="Times New Roman"/>
          <w:b/>
          <w:sz w:val="24"/>
          <w:szCs w:val="24"/>
        </w:rPr>
        <w:t xml:space="preserve">  </w:t>
      </w:r>
      <w:r w:rsidR="008A6BA7" w:rsidRPr="001E5084">
        <w:rPr>
          <w:rFonts w:ascii="Times New Roman" w:hAnsi="Times New Roman"/>
          <w:b/>
          <w:sz w:val="24"/>
          <w:szCs w:val="24"/>
        </w:rPr>
        <w:t>Discuss/Action: Director’s report</w:t>
      </w:r>
    </w:p>
    <w:p w14:paraId="36FE23BA" w14:textId="4EAD75E1" w:rsidR="00DA4507" w:rsidRDefault="00DA4507" w:rsidP="008A6BA7">
      <w:pPr>
        <w:spacing w:after="0" w:line="240" w:lineRule="auto"/>
        <w:ind w:left="720" w:hanging="360"/>
        <w:rPr>
          <w:rFonts w:ascii="Times New Roman" w:hAnsi="Times New Roman"/>
          <w:b/>
          <w:sz w:val="24"/>
          <w:szCs w:val="24"/>
        </w:rPr>
      </w:pPr>
    </w:p>
    <w:p w14:paraId="6F90145F" w14:textId="3AF417B9" w:rsidR="00DA4507" w:rsidRDefault="00DA4507" w:rsidP="008A6BA7">
      <w:pPr>
        <w:spacing w:after="0" w:line="240" w:lineRule="auto"/>
        <w:ind w:left="720" w:hanging="360"/>
        <w:rPr>
          <w:rFonts w:ascii="Times New Roman" w:hAnsi="Times New Roman"/>
          <w:b/>
          <w:sz w:val="24"/>
          <w:szCs w:val="24"/>
        </w:rPr>
      </w:pPr>
      <w:r>
        <w:rPr>
          <w:rFonts w:ascii="Times New Roman" w:hAnsi="Times New Roman"/>
          <w:b/>
          <w:sz w:val="24"/>
          <w:szCs w:val="24"/>
        </w:rPr>
        <w:t>9.  Discuss/Action: Board strategies and planning</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5E98FA25" w:rsidR="008A6BA7" w:rsidRPr="001E5084" w:rsidRDefault="00DA4507"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 xml:space="preserve">. </w:t>
      </w:r>
      <w:r w:rsidR="00417D59">
        <w:rPr>
          <w:rFonts w:ascii="Times New Roman" w:hAnsi="Times New Roman"/>
          <w:b/>
          <w:sz w:val="24"/>
          <w:szCs w:val="24"/>
        </w:rPr>
        <w:t xml:space="preserve"> </w:t>
      </w:r>
      <w:r w:rsidR="008A6BA7">
        <w:rPr>
          <w:rFonts w:ascii="Times New Roman" w:hAnsi="Times New Roman"/>
          <w:b/>
          <w:sz w:val="24"/>
          <w:szCs w:val="24"/>
        </w:rPr>
        <w:t>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7F793AA8"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6C5630">
        <w:rPr>
          <w:b/>
        </w:rPr>
        <w:t>: Project Sauce</w:t>
      </w:r>
      <w:r w:rsidR="00216C98">
        <w:rPr>
          <w:b/>
        </w:rPr>
        <w:t>; Project Lion.</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45E68895" w:rsidR="008A6BA7" w:rsidRDefault="00DA4507" w:rsidP="008A6BA7">
      <w:pPr>
        <w:spacing w:after="0" w:line="240" w:lineRule="auto"/>
        <w:ind w:left="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11E19C6A" w:rsidR="008A6BA7" w:rsidRDefault="00DA4507"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2E6199C1" w:rsidR="008A6BA7" w:rsidRPr="001E5084" w:rsidRDefault="00DA4507"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3C4A8DFA"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6FA9039B"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417D59">
        <w:rPr>
          <w:rFonts w:ascii="Times New Roman" w:hAnsi="Times New Roman"/>
          <w:b/>
          <w:sz w:val="24"/>
          <w:szCs w:val="24"/>
        </w:rPr>
        <w:t>January 9</w:t>
      </w:r>
      <w:r w:rsidR="00C0353A">
        <w:rPr>
          <w:rFonts w:ascii="Times New Roman" w:hAnsi="Times New Roman"/>
          <w:b/>
          <w:sz w:val="24"/>
          <w:szCs w:val="24"/>
        </w:rPr>
        <w:t>, 202</w:t>
      </w:r>
      <w:r w:rsidR="00417D59">
        <w:rPr>
          <w:rFonts w:ascii="Times New Roman" w:hAnsi="Times New Roman"/>
          <w:b/>
          <w:sz w:val="24"/>
          <w:szCs w:val="24"/>
        </w:rPr>
        <w:t>3</w:t>
      </w:r>
    </w:p>
    <w:p w14:paraId="35D4C4DE" w14:textId="77777777" w:rsidR="008A6BA7" w:rsidRPr="003F6BE6" w:rsidRDefault="008A6BA7" w:rsidP="008A6BA7">
      <w:pPr>
        <w:pStyle w:val="ListParagraph"/>
        <w:spacing w:after="0"/>
        <w:rPr>
          <w:rFonts w:ascii="Times New Roman" w:hAnsi="Times New Roman"/>
          <w:b/>
          <w:sz w:val="24"/>
          <w:szCs w:val="24"/>
        </w:rPr>
      </w:pPr>
    </w:p>
    <w:p w14:paraId="3D04ACE0" w14:textId="77777777" w:rsidR="00BF7DD2" w:rsidRPr="003F6BE6" w:rsidRDefault="00BF7DD2" w:rsidP="00BF7DD2">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7768E56A" w14:textId="77777777" w:rsidR="00BF7DD2" w:rsidRPr="003F6BE6" w:rsidRDefault="00BF7DD2" w:rsidP="00BF7DD2">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0E35FDC2"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4854C4D5"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770FF28C" w14:textId="77777777" w:rsidR="00BF7DD2"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39D8D687"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4EAAC1A6" w14:textId="77777777" w:rsidR="00BF7DD2" w:rsidRPr="002F4714" w:rsidRDefault="00BF7DD2" w:rsidP="00BF7DD2">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07D3D786" w14:textId="77777777" w:rsidR="00BF7DD2" w:rsidRPr="003F6BE6" w:rsidRDefault="00BF7DD2" w:rsidP="00BF7DD2">
      <w:pPr>
        <w:spacing w:after="0"/>
        <w:ind w:firstLine="720"/>
        <w:rPr>
          <w:rFonts w:ascii="Times New Roman" w:hAnsi="Times New Roman"/>
          <w:b/>
          <w:sz w:val="24"/>
          <w:szCs w:val="24"/>
        </w:rPr>
      </w:pPr>
      <w:r w:rsidRPr="003F6BE6">
        <w:rPr>
          <w:rFonts w:ascii="Times New Roman" w:hAnsi="Times New Roman"/>
          <w:b/>
          <w:sz w:val="24"/>
          <w:szCs w:val="24"/>
        </w:rPr>
        <w:tab/>
      </w:r>
    </w:p>
    <w:p w14:paraId="64FFD777" w14:textId="77777777" w:rsidR="00BF7DD2" w:rsidRPr="003F6BE6" w:rsidRDefault="00BF7DD2" w:rsidP="00BF7DD2">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D7B2A8D" w14:textId="48CDFB5E" w:rsidR="006B26D3" w:rsidRPr="008A6BA7" w:rsidRDefault="00BF7DD2" w:rsidP="00DA4507">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80061">
    <w:abstractNumId w:val="1"/>
  </w:num>
  <w:num w:numId="2" w16cid:durableId="1756124632">
    <w:abstractNumId w:val="2"/>
  </w:num>
  <w:num w:numId="3" w16cid:durableId="1409110490">
    <w:abstractNumId w:val="0"/>
  </w:num>
  <w:num w:numId="4" w16cid:durableId="863253486">
    <w:abstractNumId w:val="4"/>
  </w:num>
  <w:num w:numId="5" w16cid:durableId="1961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107A9"/>
    <w:rsid w:val="00216C98"/>
    <w:rsid w:val="002318E6"/>
    <w:rsid w:val="002B2AA2"/>
    <w:rsid w:val="002E77BC"/>
    <w:rsid w:val="002F4714"/>
    <w:rsid w:val="002F5CA1"/>
    <w:rsid w:val="00300FA5"/>
    <w:rsid w:val="00306635"/>
    <w:rsid w:val="003274C4"/>
    <w:rsid w:val="003E6639"/>
    <w:rsid w:val="003F476D"/>
    <w:rsid w:val="00416516"/>
    <w:rsid w:val="00417D59"/>
    <w:rsid w:val="00425B44"/>
    <w:rsid w:val="004672C0"/>
    <w:rsid w:val="00484906"/>
    <w:rsid w:val="0049064A"/>
    <w:rsid w:val="004962A4"/>
    <w:rsid w:val="004D568B"/>
    <w:rsid w:val="004D7B1E"/>
    <w:rsid w:val="0054559A"/>
    <w:rsid w:val="005533BD"/>
    <w:rsid w:val="00581F3A"/>
    <w:rsid w:val="006C5630"/>
    <w:rsid w:val="006E51C8"/>
    <w:rsid w:val="007410A6"/>
    <w:rsid w:val="00770CBF"/>
    <w:rsid w:val="00816607"/>
    <w:rsid w:val="00882737"/>
    <w:rsid w:val="008A469D"/>
    <w:rsid w:val="008A63FB"/>
    <w:rsid w:val="008A6BA7"/>
    <w:rsid w:val="008B568E"/>
    <w:rsid w:val="008B7EFF"/>
    <w:rsid w:val="008E1801"/>
    <w:rsid w:val="008F201A"/>
    <w:rsid w:val="00924CCA"/>
    <w:rsid w:val="00950D93"/>
    <w:rsid w:val="00974F6B"/>
    <w:rsid w:val="009B64C6"/>
    <w:rsid w:val="00A2607A"/>
    <w:rsid w:val="00A33AD1"/>
    <w:rsid w:val="00A44E84"/>
    <w:rsid w:val="00A47DA5"/>
    <w:rsid w:val="00AA58CB"/>
    <w:rsid w:val="00AC132D"/>
    <w:rsid w:val="00B036F2"/>
    <w:rsid w:val="00B33320"/>
    <w:rsid w:val="00B469BF"/>
    <w:rsid w:val="00B81911"/>
    <w:rsid w:val="00BB7945"/>
    <w:rsid w:val="00BF7DD2"/>
    <w:rsid w:val="00C0353A"/>
    <w:rsid w:val="00C13D95"/>
    <w:rsid w:val="00C2077F"/>
    <w:rsid w:val="00C55234"/>
    <w:rsid w:val="00CB41BE"/>
    <w:rsid w:val="00D019DC"/>
    <w:rsid w:val="00D25F0F"/>
    <w:rsid w:val="00D31684"/>
    <w:rsid w:val="00D70921"/>
    <w:rsid w:val="00DA4507"/>
    <w:rsid w:val="00DE333B"/>
    <w:rsid w:val="00DE5E71"/>
    <w:rsid w:val="00E006C2"/>
    <w:rsid w:val="00E57AFC"/>
    <w:rsid w:val="00E85E2D"/>
    <w:rsid w:val="00F061CA"/>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cp:lastPrinted>2023-01-09T21:33:00Z</cp:lastPrinted>
  <dcterms:created xsi:type="dcterms:W3CDTF">2023-01-06T21:33:00Z</dcterms:created>
  <dcterms:modified xsi:type="dcterms:W3CDTF">2023-01-09T21:33:00Z</dcterms:modified>
</cp:coreProperties>
</file>