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BB9" w:rsidRDefault="00B2686B" w:rsidP="00B2686B">
      <w:pPr>
        <w:ind w:left="4320" w:firstLine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142875</wp:posOffset>
            </wp:positionV>
            <wp:extent cx="1524000" cy="6743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 Logo.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686B" w:rsidRDefault="00B2686B" w:rsidP="000068B4">
      <w:pPr>
        <w:spacing w:after="0" w:line="240" w:lineRule="auto"/>
        <w:ind w:left="-720" w:right="-630" w:firstLine="720"/>
        <w:rPr>
          <w:b/>
          <w:color w:val="0070C0"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6A2DA4">
        <w:rPr>
          <w:b/>
          <w:color w:val="0070C0"/>
          <w:sz w:val="28"/>
          <w:szCs w:val="28"/>
        </w:rPr>
        <w:t>Van Alstyne Economic</w:t>
      </w:r>
      <w:r w:rsidR="006A2DA4" w:rsidRPr="006A2DA4">
        <w:rPr>
          <w:b/>
          <w:color w:val="0070C0"/>
          <w:sz w:val="28"/>
          <w:szCs w:val="28"/>
        </w:rPr>
        <w:t xml:space="preserve"> Development Corporation</w:t>
      </w:r>
    </w:p>
    <w:p w:rsidR="00047492" w:rsidRDefault="00047492" w:rsidP="00047492">
      <w:pPr>
        <w:spacing w:after="0" w:line="240" w:lineRule="auto"/>
        <w:rPr>
          <w:b/>
          <w:color w:val="0070C0"/>
          <w:sz w:val="28"/>
          <w:szCs w:val="28"/>
        </w:rPr>
      </w:pPr>
    </w:p>
    <w:p w:rsidR="005E4407" w:rsidRDefault="005E4407" w:rsidP="0004749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E5DC6" w:rsidRDefault="00EE5DC6" w:rsidP="0004749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E5DC6" w:rsidRDefault="00EE5DC6" w:rsidP="0004749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E5DC6" w:rsidRDefault="00C64562" w:rsidP="0004749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Notice of Economic Development Corporation Quorum</w:t>
      </w:r>
    </w:p>
    <w:p w:rsidR="00C64562" w:rsidRDefault="00C64562" w:rsidP="0004749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C64562" w:rsidRDefault="00C64562" w:rsidP="0004749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64562" w:rsidRDefault="00C64562" w:rsidP="0004749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Van Alstyne Community Center</w:t>
      </w:r>
    </w:p>
    <w:p w:rsidR="00C64562" w:rsidRDefault="00C64562" w:rsidP="0004749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262 N. </w:t>
      </w:r>
      <w:proofErr w:type="spellStart"/>
      <w:r>
        <w:rPr>
          <w:rFonts w:ascii="Arial" w:hAnsi="Arial" w:cs="Arial"/>
          <w:sz w:val="20"/>
          <w:szCs w:val="20"/>
        </w:rPr>
        <w:t>Peston</w:t>
      </w:r>
      <w:proofErr w:type="spellEnd"/>
      <w:r>
        <w:rPr>
          <w:rFonts w:ascii="Arial" w:hAnsi="Arial" w:cs="Arial"/>
          <w:sz w:val="20"/>
          <w:szCs w:val="20"/>
        </w:rPr>
        <w:t xml:space="preserve"> Ave.</w:t>
      </w:r>
    </w:p>
    <w:p w:rsidR="00C64562" w:rsidRDefault="00C64562" w:rsidP="0004749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64562" w:rsidRDefault="00C64562" w:rsidP="0004749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64562" w:rsidRDefault="00C64562" w:rsidP="0004749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64562" w:rsidRDefault="00C64562" w:rsidP="0004749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Tuesday, April 18, 2017</w:t>
      </w:r>
    </w:p>
    <w:p w:rsidR="00C64562" w:rsidRDefault="00C64562" w:rsidP="0004749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6:00 PM</w:t>
      </w:r>
    </w:p>
    <w:p w:rsidR="00C64562" w:rsidRDefault="00C64562" w:rsidP="0004749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64562" w:rsidRDefault="00C64562" w:rsidP="0004749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64562" w:rsidRDefault="00C64562" w:rsidP="0004749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64562" w:rsidRDefault="00C64562" w:rsidP="0004749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64562" w:rsidRDefault="00C64562" w:rsidP="0004749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Open Meeting</w:t>
      </w:r>
    </w:p>
    <w:p w:rsidR="00C64562" w:rsidRDefault="00C64562" w:rsidP="0004749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64562" w:rsidRDefault="00C64562" w:rsidP="0004749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64562" w:rsidRDefault="00C64562" w:rsidP="0004749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Notice is hereby given that a quorum of the Van Alstyne Economic Development Corporation may </w:t>
      </w:r>
      <w:proofErr w:type="gramStart"/>
      <w:r>
        <w:rPr>
          <w:rFonts w:ascii="Arial" w:hAnsi="Arial" w:cs="Arial"/>
          <w:sz w:val="20"/>
          <w:szCs w:val="20"/>
        </w:rPr>
        <w:t>be in attendance at</w:t>
      </w:r>
      <w:proofErr w:type="gramEnd"/>
      <w:r>
        <w:rPr>
          <w:rFonts w:ascii="Arial" w:hAnsi="Arial" w:cs="Arial"/>
          <w:sz w:val="20"/>
          <w:szCs w:val="20"/>
        </w:rPr>
        <w:t xml:space="preserve"> the Meet the Candidates Forum on Tuesday, April 18, 2017 at the Van Alstyne Community Center at which time City</w:t>
      </w:r>
      <w:r w:rsidR="00B64032">
        <w:rPr>
          <w:rFonts w:ascii="Arial" w:hAnsi="Arial" w:cs="Arial"/>
          <w:sz w:val="20"/>
          <w:szCs w:val="20"/>
        </w:rPr>
        <w:t xml:space="preserve"> and/or EDC</w:t>
      </w:r>
      <w:r>
        <w:rPr>
          <w:rFonts w:ascii="Arial" w:hAnsi="Arial" w:cs="Arial"/>
          <w:sz w:val="20"/>
          <w:szCs w:val="20"/>
        </w:rPr>
        <w:t xml:space="preserve"> business/issues will be discussed, but no action will be taken.  The specific topics to be discussed will be generally determined by the Chamber of Commerce and audience members.</w:t>
      </w:r>
    </w:p>
    <w:p w:rsidR="00C64562" w:rsidRDefault="00C64562" w:rsidP="0004749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64562" w:rsidRDefault="00C64562" w:rsidP="0004749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64562" w:rsidRDefault="00C64562" w:rsidP="00C64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64562" w:rsidRDefault="00C64562" w:rsidP="0004749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64562" w:rsidRDefault="00C64562" w:rsidP="00C6456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certify that this agenda was posted on the Van Alstyne Economic Development Corporation door at 228 E. Marshall, Van Alstyne, TX 75495</w:t>
      </w:r>
    </w:p>
    <w:p w:rsidR="00C64562" w:rsidRDefault="00C64562" w:rsidP="0004749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64562" w:rsidRDefault="00C64562" w:rsidP="0004749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64562" w:rsidRDefault="00C64562" w:rsidP="0004749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64562" w:rsidRDefault="00C64562" w:rsidP="0004749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64562" w:rsidRDefault="00C64562" w:rsidP="00C6456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Signature:  _______________________________</w:t>
      </w:r>
    </w:p>
    <w:p w:rsidR="00C64562" w:rsidRDefault="00C64562" w:rsidP="00C6456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Jodi Carr, Director, VAEDC, Posted April 18, 2017</w:t>
      </w:r>
    </w:p>
    <w:sectPr w:rsidR="00C64562" w:rsidSect="00DF78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48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8D8" w:rsidRDefault="00A568D8" w:rsidP="00D326FF">
      <w:pPr>
        <w:spacing w:after="0" w:line="240" w:lineRule="auto"/>
      </w:pPr>
      <w:r>
        <w:separator/>
      </w:r>
    </w:p>
  </w:endnote>
  <w:endnote w:type="continuationSeparator" w:id="0">
    <w:p w:rsidR="00A568D8" w:rsidRDefault="00A568D8" w:rsidP="00D3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27" w:rsidRDefault="008706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532" w:rsidRDefault="009B5532">
    <w:pPr>
      <w:pStyle w:val="Footer"/>
    </w:pPr>
  </w:p>
  <w:p w:rsidR="009B5532" w:rsidRPr="005E062C" w:rsidRDefault="00870627">
    <w:pPr>
      <w:pStyle w:val="Footer"/>
      <w:rPr>
        <w:color w:val="1F497D" w:themeColor="text2"/>
        <w:sz w:val="20"/>
        <w:szCs w:val="20"/>
      </w:rPr>
    </w:pPr>
    <w:r>
      <w:rPr>
        <w:color w:val="1F497D" w:themeColor="text2"/>
        <w:sz w:val="20"/>
        <w:szCs w:val="20"/>
      </w:rPr>
      <w:t>PO</w:t>
    </w:r>
    <w:r w:rsidR="009B5532" w:rsidRPr="005E062C">
      <w:rPr>
        <w:color w:val="1F497D" w:themeColor="text2"/>
        <w:sz w:val="20"/>
        <w:szCs w:val="20"/>
      </w:rPr>
      <w:t xml:space="preserve"> Box 1952</w:t>
    </w:r>
    <w:r>
      <w:rPr>
        <w:color w:val="1F497D" w:themeColor="text2"/>
        <w:sz w:val="20"/>
        <w:szCs w:val="20"/>
      </w:rPr>
      <w:t xml:space="preserve"> </w:t>
    </w:r>
    <w:r w:rsidR="009B5532" w:rsidRPr="005E062C">
      <w:rPr>
        <w:color w:val="1F497D" w:themeColor="text2"/>
        <w:sz w:val="20"/>
        <w:szCs w:val="20"/>
      </w:rPr>
      <w:t xml:space="preserve"> </w:t>
    </w:r>
    <w:r w:rsidR="009B5532" w:rsidRPr="005E062C">
      <w:rPr>
        <w:rFonts w:cstheme="minorHAnsi"/>
        <w:color w:val="1F497D" w:themeColor="text2"/>
        <w:sz w:val="20"/>
        <w:szCs w:val="20"/>
      </w:rPr>
      <w:t xml:space="preserve"> •   Van Alstyne, </w:t>
    </w:r>
    <w:r>
      <w:rPr>
        <w:rFonts w:cstheme="minorHAnsi"/>
        <w:color w:val="1F497D" w:themeColor="text2"/>
        <w:sz w:val="20"/>
        <w:szCs w:val="20"/>
      </w:rPr>
      <w:t xml:space="preserve">TX </w:t>
    </w:r>
    <w:r w:rsidR="009B5532" w:rsidRPr="005E062C">
      <w:rPr>
        <w:rFonts w:cstheme="minorHAnsi"/>
        <w:color w:val="1F497D" w:themeColor="text2"/>
        <w:sz w:val="20"/>
        <w:szCs w:val="20"/>
      </w:rPr>
      <w:t>75495   •    903</w:t>
    </w:r>
    <w:r>
      <w:rPr>
        <w:rFonts w:cstheme="minorHAnsi"/>
        <w:color w:val="1F497D" w:themeColor="text2"/>
        <w:sz w:val="20"/>
        <w:szCs w:val="20"/>
      </w:rPr>
      <w:t>-482-9587   •   Cell 469-989-8526   •   edc@cityofvanalstyne.us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27" w:rsidRDefault="00870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8D8" w:rsidRDefault="00A568D8" w:rsidP="00D326FF">
      <w:pPr>
        <w:spacing w:after="0" w:line="240" w:lineRule="auto"/>
      </w:pPr>
      <w:r>
        <w:separator/>
      </w:r>
    </w:p>
  </w:footnote>
  <w:footnote w:type="continuationSeparator" w:id="0">
    <w:p w:rsidR="00A568D8" w:rsidRDefault="00A568D8" w:rsidP="00D32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27" w:rsidRDefault="008706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8FF" w:rsidRDefault="00DF78FF" w:rsidP="00DF78FF">
    <w:pPr>
      <w:pStyle w:val="Header"/>
      <w:pBdr>
        <w:bottom w:val="single" w:sz="4" w:space="1" w:color="D9D9D9" w:themeColor="background1" w:themeShade="D9"/>
      </w:pBdr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27" w:rsidRDefault="008706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35E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41DF3B34"/>
    <w:multiLevelType w:val="singleLevel"/>
    <w:tmpl w:val="E7928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 w15:restartNumberingAfterBreak="0">
    <w:nsid w:val="71AA4E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FF"/>
    <w:rsid w:val="000068B4"/>
    <w:rsid w:val="00047492"/>
    <w:rsid w:val="0010618C"/>
    <w:rsid w:val="00203015"/>
    <w:rsid w:val="00271CCD"/>
    <w:rsid w:val="002E37CB"/>
    <w:rsid w:val="00337086"/>
    <w:rsid w:val="003B3D37"/>
    <w:rsid w:val="00406004"/>
    <w:rsid w:val="00447DE9"/>
    <w:rsid w:val="005875D4"/>
    <w:rsid w:val="00595DE2"/>
    <w:rsid w:val="005E062C"/>
    <w:rsid w:val="005E4407"/>
    <w:rsid w:val="006A2DA4"/>
    <w:rsid w:val="007B5BB9"/>
    <w:rsid w:val="00870627"/>
    <w:rsid w:val="00891ABC"/>
    <w:rsid w:val="008F1F11"/>
    <w:rsid w:val="00906267"/>
    <w:rsid w:val="00973F91"/>
    <w:rsid w:val="009B5532"/>
    <w:rsid w:val="00A568D8"/>
    <w:rsid w:val="00B2686B"/>
    <w:rsid w:val="00B46128"/>
    <w:rsid w:val="00B64032"/>
    <w:rsid w:val="00B6776E"/>
    <w:rsid w:val="00C64562"/>
    <w:rsid w:val="00D326FF"/>
    <w:rsid w:val="00DD52BD"/>
    <w:rsid w:val="00DF78FF"/>
    <w:rsid w:val="00E06B2C"/>
    <w:rsid w:val="00E22124"/>
    <w:rsid w:val="00E2289E"/>
    <w:rsid w:val="00E25CE7"/>
    <w:rsid w:val="00E92D37"/>
    <w:rsid w:val="00EA00EE"/>
    <w:rsid w:val="00EA6FA1"/>
    <w:rsid w:val="00EE5DC6"/>
    <w:rsid w:val="00F158D2"/>
    <w:rsid w:val="00F171AD"/>
    <w:rsid w:val="00F32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81693"/>
  <w15:docId w15:val="{B53DB90A-3A1F-4C24-BE20-95E6DB3F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37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6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2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6FF"/>
  </w:style>
  <w:style w:type="paragraph" w:styleId="Footer">
    <w:name w:val="footer"/>
    <w:basedOn w:val="Normal"/>
    <w:link w:val="FooterChar"/>
    <w:uiPriority w:val="99"/>
    <w:unhideWhenUsed/>
    <w:rsid w:val="00D32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13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59208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89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9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97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Kanita Larkins</dc:creator>
  <cp:lastModifiedBy>Economic Development</cp:lastModifiedBy>
  <cp:revision>3</cp:revision>
  <cp:lastPrinted>2017-04-18T20:15:00Z</cp:lastPrinted>
  <dcterms:created xsi:type="dcterms:W3CDTF">2017-04-18T20:17:00Z</dcterms:created>
  <dcterms:modified xsi:type="dcterms:W3CDTF">2017-04-18T20:23:00Z</dcterms:modified>
</cp:coreProperties>
</file>